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CD08" w14:textId="77777777" w:rsidR="003A49E9" w:rsidRPr="003A49E9" w:rsidRDefault="003A49E9" w:rsidP="003A4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6827"/>
      </w:tblGrid>
      <w:tr w:rsidR="003A49E9" w:rsidRPr="003A49E9" w14:paraId="723C6489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9D6945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b/>
                <w:bCs/>
                <w:sz w:val="26"/>
                <w:szCs w:val="26"/>
                <w:u w:val="single"/>
                <w:lang w:eastAsia="ru-RU"/>
              </w:rPr>
              <w:t>ОПФ: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DC7334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3A49E9" w:rsidRPr="003A49E9" w14:paraId="4CE21D6B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1C8FB9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b/>
                <w:bCs/>
                <w:sz w:val="26"/>
                <w:szCs w:val="26"/>
                <w:u w:val="single"/>
                <w:lang w:eastAsia="ru-RU"/>
              </w:rPr>
              <w:t>Лимит займа (руб.):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C28E84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100 000 - 3 000 000</w:t>
            </w:r>
          </w:p>
        </w:tc>
      </w:tr>
      <w:tr w:rsidR="003A49E9" w:rsidRPr="003A49E9" w14:paraId="0991A332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8F65F1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b/>
                <w:bCs/>
                <w:sz w:val="26"/>
                <w:szCs w:val="26"/>
                <w:u w:val="single"/>
                <w:lang w:eastAsia="ru-RU"/>
              </w:rPr>
              <w:t>%% ставка: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46A0C0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21-35%% годовых</w:t>
            </w:r>
          </w:p>
        </w:tc>
      </w:tr>
      <w:tr w:rsidR="003A49E9" w:rsidRPr="003A49E9" w14:paraId="7F2E34B3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2E668B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b/>
                <w:bCs/>
                <w:sz w:val="26"/>
                <w:szCs w:val="26"/>
                <w:u w:val="single"/>
                <w:lang w:eastAsia="ru-RU"/>
              </w:rPr>
              <w:t>Срок: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20B0E0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6, 9, 12 месяцев</w:t>
            </w:r>
          </w:p>
        </w:tc>
      </w:tr>
      <w:tr w:rsidR="003A49E9" w:rsidRPr="003A49E9" w14:paraId="2C73F374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A8A121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b/>
                <w:bCs/>
                <w:sz w:val="26"/>
                <w:szCs w:val="26"/>
                <w:u w:val="single"/>
                <w:lang w:eastAsia="ru-RU"/>
              </w:rPr>
              <w:t>Цель займа: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3A2A42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пополнение оборотных средств</w:t>
            </w:r>
          </w:p>
        </w:tc>
      </w:tr>
      <w:tr w:rsidR="003A49E9" w:rsidRPr="003A49E9" w14:paraId="595FD139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4F7BEF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b/>
                <w:bCs/>
                <w:sz w:val="26"/>
                <w:szCs w:val="26"/>
                <w:u w:val="single"/>
                <w:lang w:eastAsia="ru-RU"/>
              </w:rPr>
              <w:t>Документы: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527503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выписка по р/</w:t>
            </w:r>
            <w:proofErr w:type="gramStart"/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с  (</w:t>
            </w:r>
            <w:proofErr w:type="gramEnd"/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за 12 мес.), налоговая декларация (ИП)</w:t>
            </w:r>
          </w:p>
        </w:tc>
      </w:tr>
      <w:tr w:rsidR="003A49E9" w:rsidRPr="003A49E9" w14:paraId="6235FA2B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EA6F71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b/>
                <w:bCs/>
                <w:sz w:val="26"/>
                <w:szCs w:val="26"/>
                <w:u w:val="single"/>
                <w:lang w:eastAsia="ru-RU"/>
              </w:rPr>
              <w:t>Обеспечение: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C225ED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без поручительства</w:t>
            </w:r>
          </w:p>
        </w:tc>
      </w:tr>
      <w:tr w:rsidR="003A49E9" w:rsidRPr="003A49E9" w14:paraId="09B68B4A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CB343D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b/>
                <w:bCs/>
                <w:sz w:val="26"/>
                <w:szCs w:val="26"/>
                <w:u w:val="single"/>
                <w:lang w:eastAsia="ru-RU"/>
              </w:rPr>
              <w:t>Режим погашения: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9FE239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proofErr w:type="spellStart"/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аннутитет</w:t>
            </w:r>
            <w:proofErr w:type="spellEnd"/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 xml:space="preserve"> (ежемесячно)</w:t>
            </w:r>
          </w:p>
        </w:tc>
      </w:tr>
      <w:tr w:rsidR="003A49E9" w:rsidRPr="003A49E9" w14:paraId="6FFABE2C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8AF7BA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b/>
                <w:bCs/>
                <w:sz w:val="26"/>
                <w:szCs w:val="26"/>
                <w:u w:val="single"/>
                <w:lang w:eastAsia="ru-RU"/>
              </w:rPr>
              <w:t>Стоп-факторы: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4E5AB7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Срок предпринимательской деятельности менее 4 месяцев;</w:t>
            </w:r>
          </w:p>
        </w:tc>
      </w:tr>
      <w:tr w:rsidR="003A49E9" w:rsidRPr="003A49E9" w14:paraId="1FCC6007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5E97D3" w14:textId="77777777" w:rsidR="003A49E9" w:rsidRPr="003A49E9" w:rsidRDefault="003A49E9" w:rsidP="003A49E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F32B2F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 xml:space="preserve">Действующее исполнительное производство по займам, по </w:t>
            </w:r>
            <w:proofErr w:type="spellStart"/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зп</w:t>
            </w:r>
            <w:proofErr w:type="spellEnd"/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3A49E9" w:rsidRPr="003A49E9" w14:paraId="61870C4C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8CA320" w14:textId="77777777" w:rsidR="003A49E9" w:rsidRPr="003A49E9" w:rsidRDefault="003A49E9" w:rsidP="003A49E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5AFC1E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Банкротство: заемщик признан банкротом</w:t>
            </w:r>
          </w:p>
        </w:tc>
      </w:tr>
      <w:tr w:rsidR="003A49E9" w:rsidRPr="003A49E9" w14:paraId="3FF6303E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EFB420" w14:textId="77777777" w:rsidR="003A49E9" w:rsidRPr="003A49E9" w:rsidRDefault="003A49E9" w:rsidP="003A49E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DDF469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Текущая блокировка расчетного счета;</w:t>
            </w:r>
          </w:p>
        </w:tc>
      </w:tr>
      <w:tr w:rsidR="003A49E9" w:rsidRPr="003A49E9" w14:paraId="613C8329" w14:textId="77777777" w:rsidTr="003A49E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A59B07" w14:textId="77777777" w:rsidR="003A49E9" w:rsidRPr="003A49E9" w:rsidRDefault="003A49E9" w:rsidP="003A49E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3959F3" w14:textId="77777777" w:rsidR="003A49E9" w:rsidRPr="003A49E9" w:rsidRDefault="003A49E9" w:rsidP="003A49E9">
            <w:pPr>
              <w:spacing w:after="0" w:line="240" w:lineRule="auto"/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</w:pPr>
            <w:r w:rsidRPr="003A49E9">
              <w:rPr>
                <w:rFonts w:ascii="system font" w:eastAsia="Times New Roman" w:hAnsi="system font" w:cs="Times New Roman"/>
                <w:sz w:val="26"/>
                <w:szCs w:val="26"/>
                <w:lang w:eastAsia="ru-RU"/>
              </w:rPr>
              <w:t>Действующий арбитраж (в качестве ответчика)</w:t>
            </w:r>
          </w:p>
        </w:tc>
      </w:tr>
    </w:tbl>
    <w:p w14:paraId="6980AB76" w14:textId="77777777" w:rsidR="003A49E9" w:rsidRPr="003A49E9" w:rsidRDefault="003A49E9" w:rsidP="003A4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83EB978" w14:textId="4A06B5D8" w:rsidR="003A49E9" w:rsidRPr="003A49E9" w:rsidRDefault="003A49E9" w:rsidP="003A4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A49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Ограничений по регионам для ИП нет. </w:t>
      </w:r>
    </w:p>
    <w:p w14:paraId="695DDDC6" w14:textId="0D1C365A" w:rsidR="003A49E9" w:rsidRPr="003A49E9" w:rsidRDefault="00D15D57" w:rsidP="003A4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Рассмотрение </w:t>
      </w:r>
      <w:proofErr w:type="gram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заемщиков </w:t>
      </w:r>
      <w:r w:rsidR="003A49E9" w:rsidRPr="003A49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</w:t>
      </w:r>
      <w:proofErr w:type="gramEnd"/>
      <w:r w:rsidR="003A49E9" w:rsidRPr="003A49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оборотом от 150 000 </w:t>
      </w:r>
      <w:proofErr w:type="spellStart"/>
      <w:r w:rsidR="003A49E9" w:rsidRPr="003A49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тыс</w:t>
      </w:r>
      <w:proofErr w:type="spellEnd"/>
      <w:r w:rsidR="003A49E9" w:rsidRPr="003A49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рублей в месяц за последние 4 месяца. Лимит займа в зависимости от срока деятельности:</w:t>
      </w:r>
    </w:p>
    <w:p w14:paraId="5111E313" w14:textId="77777777" w:rsidR="003A49E9" w:rsidRPr="003A49E9" w:rsidRDefault="003A49E9" w:rsidP="003A4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A49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- 4-6 месяцев - до 500 </w:t>
      </w:r>
      <w:proofErr w:type="spellStart"/>
      <w:r w:rsidRPr="003A49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тыс</w:t>
      </w:r>
      <w:proofErr w:type="spellEnd"/>
      <w:r w:rsidRPr="003A49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рублей.</w:t>
      </w:r>
    </w:p>
    <w:p w14:paraId="36412A31" w14:textId="77777777" w:rsidR="003A49E9" w:rsidRPr="003A49E9" w:rsidRDefault="003A49E9" w:rsidP="003A4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A49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- 7-12 месяцев - до 1,5 млн рублей.</w:t>
      </w:r>
    </w:p>
    <w:p w14:paraId="7CFC6EEA" w14:textId="77777777" w:rsidR="003A49E9" w:rsidRPr="003A49E9" w:rsidRDefault="003A49E9" w:rsidP="003A4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A49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- 13-18 месяцев - до 2 млн рублей.</w:t>
      </w:r>
    </w:p>
    <w:p w14:paraId="7B381465" w14:textId="77777777" w:rsidR="003A49E9" w:rsidRPr="003A49E9" w:rsidRDefault="003A49E9" w:rsidP="003A4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A49E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От 19 месяцев - до 3 млн рублей.</w:t>
      </w:r>
    </w:p>
    <w:p w14:paraId="31735D9B" w14:textId="77777777" w:rsidR="003A49E9" w:rsidRPr="003A49E9" w:rsidRDefault="003A49E9" w:rsidP="003A4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5C06489" w14:textId="75F88A03" w:rsidR="00042586" w:rsidRPr="00D15D57" w:rsidRDefault="00042586" w:rsidP="00D15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sectPr w:rsidR="00042586" w:rsidRPr="00D1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stem fon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0D"/>
    <w:rsid w:val="00042586"/>
    <w:rsid w:val="003A49E9"/>
    <w:rsid w:val="00D15D57"/>
    <w:rsid w:val="00D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94ED"/>
  <w15:chartTrackingRefBased/>
  <w15:docId w15:val="{192A6B54-2E19-4981-8CF5-3CFF0C43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A49E9"/>
  </w:style>
  <w:style w:type="character" w:styleId="a4">
    <w:name w:val="Hyperlink"/>
    <w:basedOn w:val="a0"/>
    <w:uiPriority w:val="99"/>
    <w:semiHidden/>
    <w:unhideWhenUsed/>
    <w:rsid w:val="003A4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2023-05-04T07:16:00Z</dcterms:created>
  <dcterms:modified xsi:type="dcterms:W3CDTF">2023-05-10T10:30:00Z</dcterms:modified>
</cp:coreProperties>
</file>